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E16D" w14:textId="081C79A9" w:rsidR="0070719C" w:rsidRDefault="002C0850" w:rsidP="0070719C">
      <w:pPr>
        <w:rPr>
          <w:noProof/>
        </w:rPr>
      </w:pPr>
      <w:r>
        <w:rPr>
          <w:noProof/>
        </w:rPr>
        <mc:AlternateContent>
          <mc:Choice Requires="wps">
            <w:drawing>
              <wp:anchor distT="0" distB="0" distL="114300" distR="114300" simplePos="0" relativeHeight="251663360" behindDoc="0" locked="0" layoutInCell="1" allowOverlap="1" wp14:anchorId="17011414" wp14:editId="6BCB820C">
                <wp:simplePos x="0" y="0"/>
                <wp:positionH relativeFrom="column">
                  <wp:posOffset>970915</wp:posOffset>
                </wp:positionH>
                <wp:positionV relativeFrom="paragraph">
                  <wp:posOffset>-344805</wp:posOffset>
                </wp:positionV>
                <wp:extent cx="4463415"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463415" cy="1828800"/>
                        </a:xfrm>
                        <a:prstGeom prst="rect">
                          <a:avLst/>
                        </a:prstGeom>
                        <a:noFill/>
                        <a:ln>
                          <a:noFill/>
                        </a:ln>
                      </wps:spPr>
                      <wps:txbx>
                        <w:txbxContent>
                          <w:p w14:paraId="0D8B92AA" w14:textId="5D761397" w:rsidR="006963C3" w:rsidRPr="006963C3" w:rsidRDefault="00DA2B98" w:rsidP="006963C3">
                            <w:pPr>
                              <w:spacing w:after="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w:t>
                            </w:r>
                            <w:r w:rsidR="006963C3" w:rsidRPr="006963C3">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011414" id="_x0000_t202" coordsize="21600,21600" o:spt="202" path="m,l,21600r21600,l21600,xe">
                <v:stroke joinstyle="miter"/>
                <v:path gradientshapeok="t" o:connecttype="rect"/>
              </v:shapetype>
              <v:shape id="Text Box 9" o:spid="_x0000_s1026" type="#_x0000_t202" style="position:absolute;margin-left:76.45pt;margin-top:-27.15pt;width:351.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" filled="f" stroked="f">
                <v:textbox style="mso-fit-shape-to-text:t">
                  <w:txbxContent>
                    <w:p w14:paraId="0D8B92AA" w14:textId="5D761397" w:rsidR="006963C3" w:rsidRPr="006963C3" w:rsidRDefault="00DA2B98" w:rsidP="006963C3">
                      <w:pPr>
                        <w:spacing w:after="0"/>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w:t>
                      </w:r>
                      <w:r w:rsidR="006963C3" w:rsidRPr="006963C3">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Report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AB2F0B6" wp14:editId="49FB9252">
                <wp:simplePos x="0" y="0"/>
                <wp:positionH relativeFrom="column">
                  <wp:posOffset>1201420</wp:posOffset>
                </wp:positionH>
                <wp:positionV relativeFrom="paragraph">
                  <wp:posOffset>122084</wp:posOffset>
                </wp:positionV>
                <wp:extent cx="5257800" cy="1376172"/>
                <wp:effectExtent l="0" t="0" r="0" b="0"/>
                <wp:wrapNone/>
                <wp:docPr id="5" name="Text Box 5"/>
                <wp:cNvGraphicFramePr/>
                <a:graphic xmlns:a="http://schemas.openxmlformats.org/drawingml/2006/main">
                  <a:graphicData uri="http://schemas.microsoft.com/office/word/2010/wordprocessingShape">
                    <wps:wsp>
                      <wps:cNvSpPr txBox="1"/>
                      <wps:spPr>
                        <a:xfrm>
                          <a:off x="0" y="0"/>
                          <a:ext cx="5257800" cy="1376172"/>
                        </a:xfrm>
                        <a:prstGeom prst="rect">
                          <a:avLst/>
                        </a:prstGeom>
                        <a:noFill/>
                        <a:ln>
                          <a:noFill/>
                        </a:ln>
                      </wps:spPr>
                      <wps:txbx>
                        <w:txbxContent>
                          <w:p w14:paraId="6863FC25" w14:textId="190E9C2B" w:rsidR="0070719C" w:rsidRPr="002C0850" w:rsidRDefault="00C824CB" w:rsidP="0070719C">
                            <w:pPr>
                              <w:spacing w:after="0"/>
                              <w:ind w:firstLine="72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w:t>
                            </w:r>
                            <w:r w:rsidR="0003310B"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sion is to equ</w:t>
                            </w:r>
                            <w:r w:rsidR="00305018"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w:t>
                            </w:r>
                            <w:r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individuals with the gospel and the </w:t>
                            </w:r>
                          </w:p>
                          <w:p w14:paraId="40262E2E" w14:textId="766A55A1" w:rsidR="00C824CB" w:rsidRPr="002C0850" w:rsidRDefault="00C824CB" w:rsidP="0070719C">
                            <w:pPr>
                              <w:spacing w:after="0"/>
                              <w:ind w:left="720" w:firstLine="720"/>
                              <w:rPr>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 necessary for abundant living.</w:t>
                            </w:r>
                          </w:p>
                          <w:p w14:paraId="47AF496E" w14:textId="77777777" w:rsidR="00C824CB" w:rsidRPr="00C824CB" w:rsidRDefault="00C824CB" w:rsidP="00C824CB">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F0B6" id="Text Box 5" o:spid="_x0000_s1027" type="#_x0000_t202" style="position:absolute;margin-left:94.6pt;margin-top:9.6pt;width:414pt;height:10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" filled="f" stroked="f">
                <v:textbox>
                  <w:txbxContent>
                    <w:p w14:paraId="6863FC25" w14:textId="190E9C2B" w:rsidR="0070719C" w:rsidRPr="002C0850" w:rsidRDefault="00C824CB" w:rsidP="0070719C">
                      <w:pPr>
                        <w:spacing w:after="0"/>
                        <w:ind w:firstLine="72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w:t>
                      </w:r>
                      <w:r w:rsidR="0003310B"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sion is to equ</w:t>
                      </w:r>
                      <w:r w:rsidR="00305018"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w:t>
                      </w:r>
                      <w:r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individuals with the gospel and the </w:t>
                      </w:r>
                    </w:p>
                    <w:p w14:paraId="40262E2E" w14:textId="766A55A1" w:rsidR="00C824CB" w:rsidRPr="002C0850" w:rsidRDefault="00C824CB" w:rsidP="0070719C">
                      <w:pPr>
                        <w:spacing w:after="0"/>
                        <w:ind w:left="720" w:firstLine="720"/>
                        <w:rPr>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850">
                        <w:rPr>
                          <w:i/>
                          <w:noProof/>
                          <w:color w:val="385623" w:themeColor="accent6" w:themeShade="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 necessary for abundant living.</w:t>
                      </w:r>
                    </w:p>
                    <w:p w14:paraId="47AF496E" w14:textId="77777777" w:rsidR="00C824CB" w:rsidRPr="00C824CB" w:rsidRDefault="00C824CB" w:rsidP="00C824CB">
                      <w:pPr>
                        <w:jc w:val="cente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0719C">
        <w:rPr>
          <w:noProof/>
        </w:rPr>
        <mc:AlternateContent>
          <mc:Choice Requires="wps">
            <w:drawing>
              <wp:anchor distT="0" distB="0" distL="114300" distR="114300" simplePos="0" relativeHeight="251659264" behindDoc="0" locked="0" layoutInCell="1" allowOverlap="1" wp14:anchorId="27037A6E" wp14:editId="51F48D49">
                <wp:simplePos x="0" y="0"/>
                <wp:positionH relativeFrom="column">
                  <wp:posOffset>-573024</wp:posOffset>
                </wp:positionH>
                <wp:positionV relativeFrom="paragraph">
                  <wp:posOffset>-792480</wp:posOffset>
                </wp:positionV>
                <wp:extent cx="1830324" cy="1590548"/>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0324" cy="1590548"/>
                        </a:xfrm>
                        <a:prstGeom prst="rect">
                          <a:avLst/>
                        </a:prstGeom>
                        <a:noFill/>
                        <a:ln>
                          <a:noFill/>
                        </a:ln>
                      </wps:spPr>
                      <wps:txbx>
                        <w:txbxContent>
                          <w:p w14:paraId="360A7A7F" w14:textId="34381713" w:rsidR="00B91A52" w:rsidRDefault="002C0850"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rPr>
                              <w:drawing>
                                <wp:inline distT="0" distB="0" distL="0" distR="0" wp14:anchorId="66DA147C" wp14:editId="41B8C8C0">
                                  <wp:extent cx="2086343" cy="154579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wake_medium[408].jpg"/>
                                          <pic:cNvPicPr/>
                                        </pic:nvPicPr>
                                        <pic:blipFill>
                                          <a:blip r:embed="rId8">
                                            <a:extLst>
                                              <a:ext uri="{28A0092B-C50C-407E-A947-70E740481C1C}">
                                                <a14:useLocalDpi xmlns:a14="http://schemas.microsoft.com/office/drawing/2010/main" val="0"/>
                                              </a:ext>
                                            </a:extLst>
                                          </a:blip>
                                          <a:stretch>
                                            <a:fillRect/>
                                          </a:stretch>
                                        </pic:blipFill>
                                        <pic:spPr>
                                          <a:xfrm>
                                            <a:off x="0" y="0"/>
                                            <a:ext cx="2116455" cy="1568106"/>
                                          </a:xfrm>
                                          <a:prstGeom prst="rect">
                                            <a:avLst/>
                                          </a:prstGeom>
                                        </pic:spPr>
                                      </pic:pic>
                                    </a:graphicData>
                                  </a:graphic>
                                </wp:inline>
                              </w:drawing>
                            </w:r>
                          </w:p>
                          <w:p w14:paraId="2A7D9CBB" w14:textId="64D95B2C" w:rsidR="006963C3" w:rsidRDefault="006963C3"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08F234" w14:textId="618066EF" w:rsidR="006963C3" w:rsidRDefault="006963C3"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1B26FB" w14:textId="77777777" w:rsidR="006963C3" w:rsidRDefault="006963C3"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6549C" w14:textId="77777777" w:rsidR="006963C3" w:rsidRPr="00C824CB" w:rsidRDefault="006963C3"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A6452" w14:textId="77777777" w:rsidR="00B91A52" w:rsidRDefault="00B91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7A6E" id="Text Box 1" o:spid="_x0000_s1028" type="#_x0000_t202" style="position:absolute;margin-left:-45.1pt;margin-top:-62.4pt;width:144.1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" filled="f" stroked="f">
                <v:textbox>
                  <w:txbxContent>
                    <w:p w14:paraId="360A7A7F" w14:textId="34381713" w:rsidR="00B91A52" w:rsidRDefault="002C0850"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rPr>
                        <w:drawing>
                          <wp:inline distT="0" distB="0" distL="0" distR="0" wp14:anchorId="66DA147C" wp14:editId="41B8C8C0">
                            <wp:extent cx="2086343" cy="154579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wake_medium[408].jpg"/>
                                    <pic:cNvPicPr/>
                                  </pic:nvPicPr>
                                  <pic:blipFill>
                                    <a:blip r:embed="rId8">
                                      <a:extLst>
                                        <a:ext uri="{28A0092B-C50C-407E-A947-70E740481C1C}">
                                          <a14:useLocalDpi xmlns:a14="http://schemas.microsoft.com/office/drawing/2010/main" val="0"/>
                                        </a:ext>
                                      </a:extLst>
                                    </a:blip>
                                    <a:stretch>
                                      <a:fillRect/>
                                    </a:stretch>
                                  </pic:blipFill>
                                  <pic:spPr>
                                    <a:xfrm>
                                      <a:off x="0" y="0"/>
                                      <a:ext cx="2116455" cy="1568106"/>
                                    </a:xfrm>
                                    <a:prstGeom prst="rect">
                                      <a:avLst/>
                                    </a:prstGeom>
                                  </pic:spPr>
                                </pic:pic>
                              </a:graphicData>
                            </a:graphic>
                          </wp:inline>
                        </w:drawing>
                      </w:r>
                    </w:p>
                    <w:p w14:paraId="2A7D9CBB" w14:textId="64D95B2C" w:rsidR="006963C3" w:rsidRDefault="006963C3"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08F234" w14:textId="618066EF" w:rsidR="006963C3" w:rsidRDefault="006963C3"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1B26FB" w14:textId="77777777" w:rsidR="006963C3" w:rsidRDefault="006963C3"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6549C" w14:textId="77777777" w:rsidR="006963C3" w:rsidRPr="00C824CB" w:rsidRDefault="006963C3" w:rsidP="006963C3">
                      <w:pP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A6452" w14:textId="77777777" w:rsidR="00B91A52" w:rsidRDefault="00B91A52"/>
                  </w:txbxContent>
                </v:textbox>
              </v:shape>
            </w:pict>
          </mc:Fallback>
        </mc:AlternateContent>
      </w:r>
    </w:p>
    <w:p w14:paraId="0B0AF658" w14:textId="57E91A3B" w:rsidR="006963C3" w:rsidRDefault="006963C3" w:rsidP="006963C3">
      <w:pPr>
        <w:rPr>
          <w:b/>
          <w:sz w:val="20"/>
          <w:u w:val="single"/>
        </w:rPr>
      </w:pPr>
    </w:p>
    <w:p w14:paraId="24A01BDB" w14:textId="77777777" w:rsidR="006963C3" w:rsidRDefault="006963C3" w:rsidP="006963C3">
      <w:pPr>
        <w:rPr>
          <w:b/>
          <w:sz w:val="20"/>
          <w:u w:val="single"/>
        </w:rPr>
      </w:pPr>
    </w:p>
    <w:p w14:paraId="283D87A7" w14:textId="74DF0724" w:rsidR="00C824CB" w:rsidRPr="00E52A14" w:rsidRDefault="00C824CB" w:rsidP="006963C3">
      <w:pPr>
        <w:jc w:val="center"/>
        <w:rPr>
          <w:b/>
          <w:sz w:val="20"/>
          <w:szCs w:val="20"/>
          <w:u w:val="single"/>
        </w:rPr>
      </w:pPr>
      <w:r w:rsidRPr="00E52A14">
        <w:rPr>
          <w:b/>
          <w:sz w:val="20"/>
          <w:szCs w:val="20"/>
          <w:u w:val="single"/>
        </w:rPr>
        <w:t>Year in Review</w:t>
      </w:r>
    </w:p>
    <w:p w14:paraId="7241E4D4" w14:textId="20381867" w:rsidR="00C824CB" w:rsidRPr="00E52A14" w:rsidRDefault="000148F6" w:rsidP="0003310B">
      <w:pPr>
        <w:pStyle w:val="ListParagraph"/>
        <w:numPr>
          <w:ilvl w:val="0"/>
          <w:numId w:val="1"/>
        </w:numPr>
        <w:spacing w:after="0"/>
        <w:rPr>
          <w:sz w:val="20"/>
          <w:szCs w:val="20"/>
        </w:rPr>
      </w:pPr>
      <w:r w:rsidRPr="00E52A14">
        <w:rPr>
          <w:sz w:val="20"/>
          <w:szCs w:val="20"/>
        </w:rPr>
        <w:t>Awake Ministries provided weekly assistance to an average of 2,000 people in need through our recovery programs and community food distribution.</w:t>
      </w:r>
    </w:p>
    <w:p w14:paraId="7CDB78FA" w14:textId="7A2B82A2" w:rsidR="000148F6" w:rsidRPr="00E52A14" w:rsidRDefault="000148F6" w:rsidP="0003310B">
      <w:pPr>
        <w:pStyle w:val="ListParagraph"/>
        <w:numPr>
          <w:ilvl w:val="0"/>
          <w:numId w:val="1"/>
        </w:numPr>
        <w:spacing w:after="0"/>
        <w:rPr>
          <w:sz w:val="20"/>
          <w:szCs w:val="20"/>
        </w:rPr>
      </w:pPr>
      <w:r w:rsidRPr="00E52A14">
        <w:rPr>
          <w:sz w:val="20"/>
          <w:szCs w:val="20"/>
        </w:rPr>
        <w:t xml:space="preserve">Awake Ministries </w:t>
      </w:r>
      <w:r w:rsidR="009934E2">
        <w:rPr>
          <w:sz w:val="20"/>
          <w:szCs w:val="20"/>
        </w:rPr>
        <w:t xml:space="preserve">provided </w:t>
      </w:r>
      <w:r w:rsidRPr="00E52A14">
        <w:rPr>
          <w:sz w:val="20"/>
          <w:szCs w:val="20"/>
        </w:rPr>
        <w:t>long term residential recovery to 59 men and 21 women.</w:t>
      </w:r>
    </w:p>
    <w:p w14:paraId="11D61487" w14:textId="7D606C74" w:rsidR="000148F6" w:rsidRPr="00E52A14" w:rsidRDefault="000148F6" w:rsidP="0003310B">
      <w:pPr>
        <w:pStyle w:val="ListParagraph"/>
        <w:numPr>
          <w:ilvl w:val="0"/>
          <w:numId w:val="1"/>
        </w:numPr>
        <w:spacing w:after="0"/>
        <w:rPr>
          <w:sz w:val="20"/>
          <w:szCs w:val="20"/>
        </w:rPr>
      </w:pPr>
      <w:r w:rsidRPr="00E52A14">
        <w:rPr>
          <w:sz w:val="20"/>
          <w:szCs w:val="20"/>
        </w:rPr>
        <w:t>Awake Ministries provided recovery assistance to 56 individuals through the Intensive Outpatient Program (IOP).</w:t>
      </w:r>
    </w:p>
    <w:p w14:paraId="6E8F067D" w14:textId="40895262" w:rsidR="000148F6" w:rsidRPr="00E52A14" w:rsidRDefault="000148F6" w:rsidP="0003310B">
      <w:pPr>
        <w:pStyle w:val="ListParagraph"/>
        <w:numPr>
          <w:ilvl w:val="0"/>
          <w:numId w:val="1"/>
        </w:numPr>
        <w:spacing w:after="0"/>
        <w:rPr>
          <w:sz w:val="20"/>
          <w:szCs w:val="20"/>
        </w:rPr>
      </w:pPr>
      <w:r w:rsidRPr="00E52A14">
        <w:rPr>
          <w:sz w:val="20"/>
          <w:szCs w:val="20"/>
        </w:rPr>
        <w:t>Awake Ministries hos</w:t>
      </w:r>
      <w:r w:rsidR="009934E2">
        <w:rPr>
          <w:sz w:val="20"/>
          <w:szCs w:val="20"/>
        </w:rPr>
        <w:t>t</w:t>
      </w:r>
      <w:r w:rsidRPr="00E52A14">
        <w:rPr>
          <w:sz w:val="20"/>
          <w:szCs w:val="20"/>
        </w:rPr>
        <w:t>ed 260 recovery support group meetings on-site with an average weekly attendance of 51.</w:t>
      </w:r>
    </w:p>
    <w:p w14:paraId="197D4D2D" w14:textId="51E84F8C" w:rsidR="000148F6" w:rsidRPr="00E52A14" w:rsidRDefault="000148F6" w:rsidP="0003310B">
      <w:pPr>
        <w:pStyle w:val="ListParagraph"/>
        <w:numPr>
          <w:ilvl w:val="0"/>
          <w:numId w:val="1"/>
        </w:numPr>
        <w:spacing w:after="0"/>
        <w:rPr>
          <w:sz w:val="20"/>
          <w:szCs w:val="20"/>
        </w:rPr>
      </w:pPr>
      <w:r w:rsidRPr="00E52A14">
        <w:rPr>
          <w:sz w:val="20"/>
          <w:szCs w:val="20"/>
        </w:rPr>
        <w:t>Awake Ministries placed 32 clients into full-time employment through program partners.</w:t>
      </w:r>
    </w:p>
    <w:p w14:paraId="713B8580" w14:textId="77C4E16B" w:rsidR="000148F6" w:rsidRPr="00E52A14" w:rsidRDefault="000148F6" w:rsidP="0003310B">
      <w:pPr>
        <w:pStyle w:val="ListParagraph"/>
        <w:numPr>
          <w:ilvl w:val="0"/>
          <w:numId w:val="1"/>
        </w:numPr>
        <w:spacing w:after="0"/>
        <w:rPr>
          <w:sz w:val="20"/>
          <w:szCs w:val="20"/>
        </w:rPr>
      </w:pPr>
      <w:r w:rsidRPr="00E52A14">
        <w:rPr>
          <w:sz w:val="20"/>
          <w:szCs w:val="20"/>
        </w:rPr>
        <w:t>Awake Ministries distributed food assistance</w:t>
      </w:r>
      <w:r w:rsidR="00D7483B" w:rsidRPr="00E52A14">
        <w:rPr>
          <w:sz w:val="20"/>
          <w:szCs w:val="20"/>
        </w:rPr>
        <w:t xml:space="preserve"> to an average of 1,500 people through the Serenity Center food bank.</w:t>
      </w:r>
    </w:p>
    <w:p w14:paraId="5708B058" w14:textId="1A32C320" w:rsidR="00D7483B" w:rsidRPr="00E52A14" w:rsidRDefault="00D7483B" w:rsidP="0003310B">
      <w:pPr>
        <w:pStyle w:val="ListParagraph"/>
        <w:numPr>
          <w:ilvl w:val="0"/>
          <w:numId w:val="1"/>
        </w:numPr>
        <w:spacing w:after="0"/>
        <w:rPr>
          <w:sz w:val="20"/>
          <w:szCs w:val="20"/>
        </w:rPr>
      </w:pPr>
      <w:r w:rsidRPr="00E52A14">
        <w:rPr>
          <w:sz w:val="20"/>
          <w:szCs w:val="20"/>
        </w:rPr>
        <w:t>Awake Ministries supplemented food scarcity to 300 identified school children through the backpack program.</w:t>
      </w:r>
    </w:p>
    <w:p w14:paraId="419FABB1" w14:textId="274FDE98" w:rsidR="0003310B" w:rsidRPr="00BE1D8E" w:rsidRDefault="00D7483B" w:rsidP="00BE1D8E">
      <w:pPr>
        <w:pStyle w:val="ListParagraph"/>
        <w:numPr>
          <w:ilvl w:val="0"/>
          <w:numId w:val="1"/>
        </w:numPr>
        <w:spacing w:after="0"/>
        <w:rPr>
          <w:sz w:val="20"/>
          <w:szCs w:val="20"/>
        </w:rPr>
      </w:pPr>
      <w:r w:rsidRPr="00E52A14">
        <w:rPr>
          <w:sz w:val="20"/>
          <w:szCs w:val="20"/>
        </w:rPr>
        <w:t>Awake Ministries provided over 100 volunteer opportunities each wee</w:t>
      </w:r>
      <w:r w:rsidR="00BE1D8E">
        <w:rPr>
          <w:sz w:val="20"/>
          <w:szCs w:val="20"/>
        </w:rPr>
        <w:t>k.</w:t>
      </w:r>
    </w:p>
    <w:p w14:paraId="4F18133B" w14:textId="2D02D089" w:rsidR="0003310B" w:rsidRPr="00E52A14" w:rsidRDefault="00D7483B" w:rsidP="0003310B">
      <w:pPr>
        <w:spacing w:after="0"/>
        <w:rPr>
          <w:sz w:val="20"/>
          <w:szCs w:val="20"/>
        </w:rPr>
      </w:pPr>
      <w:r w:rsidRPr="00E52A14">
        <w:rPr>
          <w:sz w:val="20"/>
          <w:szCs w:val="20"/>
        </w:rPr>
        <w:t>Awake Ministries operated at or near capacity in both</w:t>
      </w:r>
      <w:r w:rsidR="0003310B" w:rsidRPr="00E52A14">
        <w:rPr>
          <w:sz w:val="20"/>
          <w:szCs w:val="20"/>
        </w:rPr>
        <w:t xml:space="preserve"> our men’s and women’s residential recovery facilities. To reach more people, we began an Intensive Outpatient Program that enables us to make our resources available without the need of housing. </w:t>
      </w:r>
    </w:p>
    <w:p w14:paraId="6006D0CA" w14:textId="5D0C4E3F" w:rsidR="0003310B" w:rsidRPr="00E52A14" w:rsidRDefault="0003310B" w:rsidP="0003310B">
      <w:pPr>
        <w:spacing w:after="0"/>
        <w:rPr>
          <w:sz w:val="20"/>
          <w:szCs w:val="20"/>
        </w:rPr>
      </w:pPr>
      <w:r w:rsidRPr="00E52A14">
        <w:rPr>
          <w:sz w:val="20"/>
          <w:szCs w:val="20"/>
        </w:rPr>
        <w:t xml:space="preserve">Our food pantry continues to do amazing things by declaring war on food insecurities. Through this program we </w:t>
      </w:r>
      <w:r w:rsidR="00E52A14" w:rsidRPr="00E52A14">
        <w:rPr>
          <w:sz w:val="20"/>
          <w:szCs w:val="20"/>
        </w:rPr>
        <w:t>can</w:t>
      </w:r>
      <w:r w:rsidRPr="00E52A14">
        <w:rPr>
          <w:sz w:val="20"/>
          <w:szCs w:val="20"/>
        </w:rPr>
        <w:t xml:space="preserve"> meet the needs of our </w:t>
      </w:r>
      <w:r w:rsidR="00305018" w:rsidRPr="00E52A14">
        <w:rPr>
          <w:sz w:val="20"/>
          <w:szCs w:val="20"/>
        </w:rPr>
        <w:t>communit</w:t>
      </w:r>
      <w:r w:rsidR="009934E2">
        <w:rPr>
          <w:sz w:val="20"/>
          <w:szCs w:val="20"/>
        </w:rPr>
        <w:t xml:space="preserve">y’s </w:t>
      </w:r>
      <w:r w:rsidR="00305018" w:rsidRPr="00E52A14">
        <w:rPr>
          <w:sz w:val="20"/>
          <w:szCs w:val="20"/>
        </w:rPr>
        <w:t xml:space="preserve">veterans, families, and school children. </w:t>
      </w:r>
      <w:r w:rsidR="00E52A14" w:rsidRPr="00E52A14">
        <w:rPr>
          <w:sz w:val="20"/>
          <w:szCs w:val="20"/>
        </w:rPr>
        <w:t>To</w:t>
      </w:r>
      <w:r w:rsidR="00305018" w:rsidRPr="00E52A14">
        <w:rPr>
          <w:sz w:val="20"/>
          <w:szCs w:val="20"/>
        </w:rPr>
        <w:t xml:space="preserve"> better understand where food insecurity has its greatest impact, we have recently implemented new technology that allows us to capture valuable in formation that will assist in the battle against hunger.</w:t>
      </w:r>
    </w:p>
    <w:p w14:paraId="3A2C5723" w14:textId="77777777" w:rsidR="00E52A14" w:rsidRDefault="00305018" w:rsidP="0003310B">
      <w:pPr>
        <w:spacing w:after="0"/>
        <w:rPr>
          <w:sz w:val="20"/>
          <w:szCs w:val="20"/>
        </w:rPr>
      </w:pPr>
      <w:r w:rsidRPr="00E52A14">
        <w:rPr>
          <w:sz w:val="20"/>
          <w:szCs w:val="20"/>
        </w:rPr>
        <w:t xml:space="preserve">Awake Ministries has launched a new and improved website where the community can learn more about </w:t>
      </w:r>
    </w:p>
    <w:p w14:paraId="7208437D" w14:textId="77777777" w:rsidR="00E52A14" w:rsidRDefault="00E52A14" w:rsidP="0003310B">
      <w:pPr>
        <w:spacing w:after="0"/>
        <w:rPr>
          <w:sz w:val="20"/>
          <w:szCs w:val="20"/>
        </w:rPr>
      </w:pPr>
    </w:p>
    <w:p w14:paraId="4880D84E" w14:textId="77777777" w:rsidR="00E52A14" w:rsidRDefault="00E52A14" w:rsidP="0003310B">
      <w:pPr>
        <w:spacing w:after="0"/>
        <w:rPr>
          <w:sz w:val="20"/>
          <w:szCs w:val="20"/>
        </w:rPr>
      </w:pPr>
    </w:p>
    <w:p w14:paraId="4BB0EECE" w14:textId="77777777" w:rsidR="00E52A14" w:rsidRDefault="00E52A14" w:rsidP="0003310B">
      <w:pPr>
        <w:spacing w:after="0"/>
        <w:rPr>
          <w:sz w:val="20"/>
          <w:szCs w:val="20"/>
        </w:rPr>
      </w:pPr>
    </w:p>
    <w:p w14:paraId="16C2D6FB" w14:textId="77777777" w:rsidR="00E52A14" w:rsidRDefault="00E52A14" w:rsidP="0003310B">
      <w:pPr>
        <w:spacing w:after="0"/>
        <w:rPr>
          <w:sz w:val="20"/>
          <w:szCs w:val="20"/>
        </w:rPr>
      </w:pPr>
    </w:p>
    <w:p w14:paraId="55705920" w14:textId="77777777" w:rsidR="00E52A14" w:rsidRDefault="00E52A14" w:rsidP="0003310B">
      <w:pPr>
        <w:spacing w:after="0"/>
        <w:rPr>
          <w:sz w:val="20"/>
          <w:szCs w:val="20"/>
        </w:rPr>
      </w:pPr>
    </w:p>
    <w:p w14:paraId="7F1B3FF0" w14:textId="77777777" w:rsidR="00E52A14" w:rsidRDefault="00E52A14" w:rsidP="0003310B">
      <w:pPr>
        <w:spacing w:after="0"/>
        <w:rPr>
          <w:sz w:val="20"/>
          <w:szCs w:val="20"/>
        </w:rPr>
      </w:pPr>
    </w:p>
    <w:p w14:paraId="7F5BA903" w14:textId="77777777" w:rsidR="008E0675" w:rsidRDefault="008E0675" w:rsidP="0003310B">
      <w:pPr>
        <w:spacing w:after="0"/>
        <w:rPr>
          <w:sz w:val="20"/>
          <w:szCs w:val="20"/>
        </w:rPr>
      </w:pPr>
    </w:p>
    <w:p w14:paraId="2E0BFAF7" w14:textId="77777777" w:rsidR="008E0675" w:rsidRDefault="008E0675" w:rsidP="0003310B">
      <w:pPr>
        <w:spacing w:after="0"/>
        <w:rPr>
          <w:sz w:val="20"/>
          <w:szCs w:val="20"/>
        </w:rPr>
      </w:pPr>
    </w:p>
    <w:p w14:paraId="511E4F56" w14:textId="7A6FCCAD" w:rsidR="00305018" w:rsidRPr="00E52A14" w:rsidRDefault="00305018" w:rsidP="0003310B">
      <w:pPr>
        <w:spacing w:after="0"/>
        <w:rPr>
          <w:sz w:val="20"/>
          <w:szCs w:val="20"/>
        </w:rPr>
      </w:pPr>
      <w:r w:rsidRPr="00E52A14">
        <w:rPr>
          <w:sz w:val="20"/>
          <w:szCs w:val="20"/>
        </w:rPr>
        <w:t xml:space="preserve">the mission and vision of our organization. The website includes links to all Awake’s social media </w:t>
      </w:r>
    </w:p>
    <w:p w14:paraId="47B1D882" w14:textId="69620BC6" w:rsidR="00305018" w:rsidRPr="00E52A14" w:rsidRDefault="00305018" w:rsidP="0003310B">
      <w:pPr>
        <w:spacing w:after="0"/>
        <w:rPr>
          <w:sz w:val="20"/>
          <w:szCs w:val="20"/>
        </w:rPr>
      </w:pPr>
      <w:r w:rsidRPr="00E52A14">
        <w:rPr>
          <w:sz w:val="20"/>
          <w:szCs w:val="20"/>
        </w:rPr>
        <w:t>outlets, which are being utilized as tools for enhanced volunteer and community engagement.</w:t>
      </w:r>
    </w:p>
    <w:p w14:paraId="716A915B" w14:textId="058AFFF0" w:rsidR="00305018" w:rsidRPr="00E52A14" w:rsidRDefault="00305018" w:rsidP="0003310B">
      <w:pPr>
        <w:spacing w:after="0"/>
        <w:rPr>
          <w:sz w:val="20"/>
          <w:szCs w:val="20"/>
        </w:rPr>
      </w:pPr>
      <w:r w:rsidRPr="00E52A14">
        <w:rPr>
          <w:sz w:val="20"/>
          <w:szCs w:val="20"/>
        </w:rPr>
        <w:t xml:space="preserve">Awake hosted its first annual Praise in the Park event in July and its </w:t>
      </w:r>
      <w:r w:rsidR="0070719C" w:rsidRPr="00E52A14">
        <w:rPr>
          <w:sz w:val="20"/>
          <w:szCs w:val="20"/>
        </w:rPr>
        <w:t>EOY fundraiser at the histori</w:t>
      </w:r>
      <w:r w:rsidR="006963C3" w:rsidRPr="00E52A14">
        <w:rPr>
          <w:sz w:val="20"/>
          <w:szCs w:val="20"/>
        </w:rPr>
        <w:t>c</w:t>
      </w:r>
      <w:r w:rsidR="00E52A14">
        <w:rPr>
          <w:sz w:val="20"/>
          <w:szCs w:val="20"/>
        </w:rPr>
        <w:t xml:space="preserve"> </w:t>
      </w:r>
      <w:r w:rsidR="0070719C" w:rsidRPr="00E52A14">
        <w:rPr>
          <w:sz w:val="20"/>
          <w:szCs w:val="20"/>
        </w:rPr>
        <w:t>Wakefield Scearce Gallery, which added revenue of nearly $50,000.</w:t>
      </w:r>
    </w:p>
    <w:p w14:paraId="5C0BA5E0" w14:textId="77777777" w:rsidR="006963C3" w:rsidRPr="00E52A14" w:rsidRDefault="006963C3" w:rsidP="0070719C">
      <w:pPr>
        <w:spacing w:after="0"/>
        <w:rPr>
          <w:b/>
          <w:sz w:val="20"/>
          <w:szCs w:val="20"/>
          <w:u w:val="single"/>
        </w:rPr>
      </w:pPr>
    </w:p>
    <w:p w14:paraId="36121848" w14:textId="45E75D0A" w:rsidR="0070719C" w:rsidRPr="00E52A14" w:rsidRDefault="006963C3" w:rsidP="0070719C">
      <w:pPr>
        <w:spacing w:after="0"/>
        <w:rPr>
          <w:b/>
          <w:sz w:val="20"/>
          <w:szCs w:val="20"/>
          <w:u w:val="single"/>
        </w:rPr>
      </w:pPr>
      <w:r w:rsidRPr="00E52A14">
        <w:rPr>
          <w:b/>
          <w:sz w:val="20"/>
          <w:szCs w:val="20"/>
          <w:u w:val="single"/>
        </w:rPr>
        <w:t>B</w:t>
      </w:r>
      <w:r w:rsidR="0070719C" w:rsidRPr="00E52A14">
        <w:rPr>
          <w:b/>
          <w:sz w:val="20"/>
          <w:szCs w:val="20"/>
          <w:u w:val="single"/>
        </w:rPr>
        <w:t>oard of Directors</w:t>
      </w:r>
    </w:p>
    <w:p w14:paraId="26D5D331" w14:textId="612C639F" w:rsidR="0070719C" w:rsidRPr="00E52A14" w:rsidRDefault="0070719C" w:rsidP="0003310B">
      <w:pPr>
        <w:spacing w:after="0"/>
        <w:rPr>
          <w:sz w:val="20"/>
          <w:szCs w:val="20"/>
        </w:rPr>
      </w:pPr>
      <w:r w:rsidRPr="00E52A14">
        <w:rPr>
          <w:sz w:val="20"/>
          <w:szCs w:val="20"/>
        </w:rPr>
        <w:t>Lee Murphy- Chairman</w:t>
      </w:r>
    </w:p>
    <w:p w14:paraId="7EF6B156" w14:textId="406F0CEF" w:rsidR="0070719C" w:rsidRPr="00E52A14" w:rsidRDefault="0070719C" w:rsidP="0003310B">
      <w:pPr>
        <w:spacing w:after="0"/>
        <w:rPr>
          <w:sz w:val="20"/>
          <w:szCs w:val="20"/>
        </w:rPr>
      </w:pPr>
      <w:r w:rsidRPr="00E52A14">
        <w:rPr>
          <w:sz w:val="20"/>
          <w:szCs w:val="20"/>
        </w:rPr>
        <w:t>Jonathan Hale- Vice Chairman</w:t>
      </w:r>
    </w:p>
    <w:p w14:paraId="7F4FF833" w14:textId="483F92D6" w:rsidR="0070719C" w:rsidRPr="00E52A14" w:rsidRDefault="0070719C" w:rsidP="0003310B">
      <w:pPr>
        <w:spacing w:after="0"/>
        <w:rPr>
          <w:sz w:val="20"/>
          <w:szCs w:val="20"/>
        </w:rPr>
      </w:pPr>
      <w:r w:rsidRPr="00E52A14">
        <w:rPr>
          <w:sz w:val="20"/>
          <w:szCs w:val="20"/>
        </w:rPr>
        <w:t>Kevin Comp- Secretary</w:t>
      </w:r>
    </w:p>
    <w:p w14:paraId="49F0E5EC" w14:textId="05F5DF8F" w:rsidR="0070719C" w:rsidRPr="00E52A14" w:rsidRDefault="0070719C" w:rsidP="0003310B">
      <w:pPr>
        <w:spacing w:after="0"/>
        <w:rPr>
          <w:sz w:val="20"/>
          <w:szCs w:val="20"/>
        </w:rPr>
      </w:pPr>
      <w:r w:rsidRPr="00E52A14">
        <w:rPr>
          <w:sz w:val="20"/>
          <w:szCs w:val="20"/>
        </w:rPr>
        <w:t>Marcy Mudd- Treasurer</w:t>
      </w:r>
    </w:p>
    <w:p w14:paraId="448E31D6" w14:textId="5C28AE62" w:rsidR="0070719C" w:rsidRPr="00E52A14" w:rsidRDefault="0070719C" w:rsidP="0003310B">
      <w:pPr>
        <w:spacing w:after="0"/>
        <w:rPr>
          <w:sz w:val="20"/>
          <w:szCs w:val="20"/>
        </w:rPr>
      </w:pPr>
      <w:r w:rsidRPr="00E52A14">
        <w:rPr>
          <w:sz w:val="20"/>
          <w:szCs w:val="20"/>
        </w:rPr>
        <w:t>Jim Smith</w:t>
      </w:r>
    </w:p>
    <w:p w14:paraId="1FB6CDAE" w14:textId="3C6DDB05" w:rsidR="0070719C" w:rsidRPr="00E52A14" w:rsidRDefault="0070719C" w:rsidP="0003310B">
      <w:pPr>
        <w:spacing w:after="0"/>
        <w:rPr>
          <w:sz w:val="20"/>
          <w:szCs w:val="20"/>
        </w:rPr>
      </w:pPr>
      <w:r w:rsidRPr="00E52A14">
        <w:rPr>
          <w:sz w:val="20"/>
          <w:szCs w:val="20"/>
        </w:rPr>
        <w:t>Kris Hayden</w:t>
      </w:r>
    </w:p>
    <w:p w14:paraId="5D782535" w14:textId="15DA88D2" w:rsidR="0070719C" w:rsidRPr="00E52A14" w:rsidRDefault="0070719C" w:rsidP="0003310B">
      <w:pPr>
        <w:spacing w:after="0"/>
        <w:rPr>
          <w:sz w:val="20"/>
          <w:szCs w:val="20"/>
        </w:rPr>
      </w:pPr>
      <w:r w:rsidRPr="00E52A14">
        <w:rPr>
          <w:sz w:val="20"/>
          <w:szCs w:val="20"/>
        </w:rPr>
        <w:t>Joanna Lynch</w:t>
      </w:r>
    </w:p>
    <w:p w14:paraId="1105D196" w14:textId="77777777" w:rsidR="006963C3" w:rsidRPr="00E52A14" w:rsidRDefault="006963C3" w:rsidP="006963C3">
      <w:pPr>
        <w:spacing w:after="0"/>
        <w:jc w:val="center"/>
        <w:rPr>
          <w:sz w:val="20"/>
          <w:szCs w:val="20"/>
        </w:rPr>
      </w:pPr>
    </w:p>
    <w:p w14:paraId="6CA46166" w14:textId="36FC884D" w:rsidR="006963C3" w:rsidRPr="00E52A14" w:rsidRDefault="006963C3" w:rsidP="006963C3">
      <w:pPr>
        <w:spacing w:after="0"/>
        <w:ind w:firstLine="720"/>
        <w:rPr>
          <w:b/>
          <w:sz w:val="20"/>
          <w:szCs w:val="20"/>
          <w:u w:val="single"/>
        </w:rPr>
      </w:pPr>
      <w:r w:rsidRPr="00E52A14">
        <w:rPr>
          <w:b/>
          <w:sz w:val="20"/>
          <w:szCs w:val="20"/>
          <w:u w:val="single"/>
        </w:rPr>
        <w:t>Financial Report</w:t>
      </w:r>
    </w:p>
    <w:p w14:paraId="4637FCC4" w14:textId="2CB907D1" w:rsidR="006963C3" w:rsidRPr="00E52A14" w:rsidRDefault="006963C3" w:rsidP="0003310B">
      <w:pPr>
        <w:spacing w:after="0"/>
        <w:rPr>
          <w:sz w:val="20"/>
          <w:szCs w:val="20"/>
        </w:rPr>
      </w:pPr>
      <w:r w:rsidRPr="00E52A14">
        <w:rPr>
          <w:sz w:val="20"/>
          <w:szCs w:val="20"/>
        </w:rPr>
        <w:t xml:space="preserve">January 1,2018 – December </w:t>
      </w:r>
      <w:r w:rsidR="003747C9">
        <w:rPr>
          <w:sz w:val="20"/>
          <w:szCs w:val="20"/>
        </w:rPr>
        <w:t>31, 2018</w:t>
      </w:r>
    </w:p>
    <w:p w14:paraId="3B712AEC" w14:textId="12091C3F" w:rsidR="006963C3" w:rsidRPr="002C0850" w:rsidRDefault="006963C3" w:rsidP="0003310B">
      <w:pPr>
        <w:spacing w:after="0"/>
        <w:rPr>
          <w:b/>
          <w:i/>
          <w:sz w:val="20"/>
          <w:szCs w:val="20"/>
          <w:u w:val="single"/>
        </w:rPr>
      </w:pPr>
      <w:r w:rsidRPr="002C0850">
        <w:rPr>
          <w:b/>
          <w:i/>
          <w:sz w:val="20"/>
          <w:szCs w:val="20"/>
          <w:u w:val="single"/>
        </w:rPr>
        <w:t>Revenue and support</w:t>
      </w:r>
    </w:p>
    <w:p w14:paraId="569E903B" w14:textId="35304B4E" w:rsidR="00305018" w:rsidRPr="00E52A14" w:rsidRDefault="006963C3" w:rsidP="0003310B">
      <w:pPr>
        <w:spacing w:after="0"/>
        <w:rPr>
          <w:sz w:val="20"/>
          <w:szCs w:val="20"/>
        </w:rPr>
      </w:pPr>
      <w:r w:rsidRPr="00E52A14">
        <w:rPr>
          <w:sz w:val="20"/>
          <w:szCs w:val="20"/>
        </w:rPr>
        <w:t>Business</w:t>
      </w:r>
      <w:r w:rsidRPr="00E52A14">
        <w:rPr>
          <w:sz w:val="20"/>
          <w:szCs w:val="20"/>
        </w:rPr>
        <w:tab/>
      </w:r>
      <w:r w:rsidRPr="00E52A14">
        <w:rPr>
          <w:sz w:val="20"/>
          <w:szCs w:val="20"/>
        </w:rPr>
        <w:tab/>
      </w:r>
      <w:r w:rsidRPr="00E52A14">
        <w:rPr>
          <w:sz w:val="20"/>
          <w:szCs w:val="20"/>
        </w:rPr>
        <w:tab/>
        <w:t>$8</w:t>
      </w:r>
      <w:r w:rsidR="00DA2B98">
        <w:rPr>
          <w:sz w:val="20"/>
          <w:szCs w:val="20"/>
        </w:rPr>
        <w:t>1,682</w:t>
      </w:r>
    </w:p>
    <w:p w14:paraId="430002E6" w14:textId="63B6D663" w:rsidR="006963C3" w:rsidRPr="00E52A14" w:rsidRDefault="006963C3" w:rsidP="0003310B">
      <w:pPr>
        <w:spacing w:after="0"/>
        <w:rPr>
          <w:sz w:val="20"/>
          <w:szCs w:val="20"/>
        </w:rPr>
      </w:pPr>
      <w:r w:rsidRPr="00E52A14">
        <w:rPr>
          <w:sz w:val="20"/>
          <w:szCs w:val="20"/>
        </w:rPr>
        <w:t>Church</w:t>
      </w:r>
      <w:r w:rsidRPr="00E52A14">
        <w:rPr>
          <w:sz w:val="20"/>
          <w:szCs w:val="20"/>
        </w:rPr>
        <w:tab/>
      </w:r>
      <w:r w:rsidRPr="00E52A14">
        <w:rPr>
          <w:sz w:val="20"/>
          <w:szCs w:val="20"/>
        </w:rPr>
        <w:tab/>
      </w:r>
      <w:r w:rsidRPr="00E52A14">
        <w:rPr>
          <w:sz w:val="20"/>
          <w:szCs w:val="20"/>
        </w:rPr>
        <w:tab/>
        <w:t>$10</w:t>
      </w:r>
      <w:r w:rsidR="00DA2B98">
        <w:rPr>
          <w:sz w:val="20"/>
          <w:szCs w:val="20"/>
        </w:rPr>
        <w:t>1,154</w:t>
      </w:r>
    </w:p>
    <w:p w14:paraId="14B6F81A" w14:textId="6769598F" w:rsidR="006963C3" w:rsidRPr="00E52A14" w:rsidRDefault="006963C3" w:rsidP="0003310B">
      <w:pPr>
        <w:spacing w:after="0"/>
        <w:rPr>
          <w:sz w:val="20"/>
          <w:szCs w:val="20"/>
        </w:rPr>
      </w:pPr>
      <w:r w:rsidRPr="00E52A14">
        <w:rPr>
          <w:sz w:val="20"/>
          <w:szCs w:val="20"/>
        </w:rPr>
        <w:t>Grant</w:t>
      </w:r>
      <w:r w:rsidRPr="00E52A14">
        <w:rPr>
          <w:sz w:val="20"/>
          <w:szCs w:val="20"/>
        </w:rPr>
        <w:tab/>
      </w:r>
      <w:r w:rsidRPr="00E52A14">
        <w:rPr>
          <w:sz w:val="20"/>
          <w:szCs w:val="20"/>
        </w:rPr>
        <w:tab/>
      </w:r>
      <w:r w:rsidRPr="00E52A14">
        <w:rPr>
          <w:sz w:val="20"/>
          <w:szCs w:val="20"/>
        </w:rPr>
        <w:tab/>
        <w:t>$10</w:t>
      </w:r>
      <w:r w:rsidR="00DA2B98">
        <w:rPr>
          <w:sz w:val="20"/>
          <w:szCs w:val="20"/>
        </w:rPr>
        <w:t>9,347</w:t>
      </w:r>
    </w:p>
    <w:p w14:paraId="6B755B92" w14:textId="26C440F3" w:rsidR="006963C3" w:rsidRPr="00E52A14" w:rsidRDefault="006963C3" w:rsidP="0003310B">
      <w:pPr>
        <w:spacing w:after="0"/>
        <w:rPr>
          <w:sz w:val="20"/>
          <w:szCs w:val="20"/>
        </w:rPr>
      </w:pPr>
      <w:r w:rsidRPr="00E52A14">
        <w:rPr>
          <w:sz w:val="20"/>
          <w:szCs w:val="20"/>
        </w:rPr>
        <w:t>Individual</w:t>
      </w:r>
      <w:r w:rsidRPr="00E52A14">
        <w:rPr>
          <w:sz w:val="20"/>
          <w:szCs w:val="20"/>
        </w:rPr>
        <w:tab/>
      </w:r>
      <w:r w:rsidRPr="00E52A14">
        <w:rPr>
          <w:sz w:val="20"/>
          <w:szCs w:val="20"/>
        </w:rPr>
        <w:tab/>
        <w:t>$7</w:t>
      </w:r>
      <w:r w:rsidR="00DA2B98">
        <w:rPr>
          <w:sz w:val="20"/>
          <w:szCs w:val="20"/>
        </w:rPr>
        <w:t>5,650</w:t>
      </w:r>
    </w:p>
    <w:p w14:paraId="1B7BD240" w14:textId="43951F3C" w:rsidR="006963C3" w:rsidRDefault="006963C3" w:rsidP="0003310B">
      <w:pPr>
        <w:spacing w:after="0"/>
        <w:rPr>
          <w:sz w:val="20"/>
          <w:szCs w:val="20"/>
        </w:rPr>
      </w:pPr>
      <w:r w:rsidRPr="00E52A14">
        <w:rPr>
          <w:sz w:val="20"/>
          <w:szCs w:val="20"/>
        </w:rPr>
        <w:t>Program Fees</w:t>
      </w:r>
      <w:r w:rsidRPr="00E52A14">
        <w:rPr>
          <w:sz w:val="20"/>
          <w:szCs w:val="20"/>
        </w:rPr>
        <w:tab/>
      </w:r>
      <w:r w:rsidRPr="00E52A14">
        <w:rPr>
          <w:sz w:val="20"/>
          <w:szCs w:val="20"/>
        </w:rPr>
        <w:tab/>
        <w:t>$10</w:t>
      </w:r>
      <w:r w:rsidR="00DA2B98">
        <w:rPr>
          <w:sz w:val="20"/>
          <w:szCs w:val="20"/>
        </w:rPr>
        <w:t>,100</w:t>
      </w:r>
    </w:p>
    <w:p w14:paraId="1A28FDB2" w14:textId="07149FF9" w:rsidR="002C0850" w:rsidRPr="002C0850" w:rsidRDefault="002C0850" w:rsidP="0003310B">
      <w:pPr>
        <w:spacing w:after="0"/>
        <w:rPr>
          <w:b/>
          <w:sz w:val="20"/>
          <w:szCs w:val="20"/>
        </w:rPr>
      </w:pPr>
      <w:r w:rsidRPr="002C0850">
        <w:rPr>
          <w:b/>
          <w:sz w:val="20"/>
          <w:szCs w:val="20"/>
        </w:rPr>
        <w:t>Total Revenue</w:t>
      </w:r>
      <w:r w:rsidRPr="002C0850">
        <w:rPr>
          <w:b/>
          <w:sz w:val="20"/>
          <w:szCs w:val="20"/>
        </w:rPr>
        <w:tab/>
      </w:r>
      <w:r w:rsidRPr="002C0850">
        <w:rPr>
          <w:b/>
          <w:sz w:val="20"/>
          <w:szCs w:val="20"/>
        </w:rPr>
        <w:tab/>
        <w:t>$3</w:t>
      </w:r>
      <w:r w:rsidR="00DA2B98">
        <w:rPr>
          <w:b/>
          <w:sz w:val="20"/>
          <w:szCs w:val="20"/>
        </w:rPr>
        <w:t>77,933</w:t>
      </w:r>
      <w:r w:rsidRPr="002C0850">
        <w:rPr>
          <w:b/>
          <w:sz w:val="20"/>
          <w:szCs w:val="20"/>
        </w:rPr>
        <w:tab/>
      </w:r>
      <w:r w:rsidRPr="002C0850">
        <w:rPr>
          <w:b/>
          <w:sz w:val="20"/>
          <w:szCs w:val="20"/>
        </w:rPr>
        <w:tab/>
      </w:r>
      <w:r w:rsidRPr="002C0850">
        <w:rPr>
          <w:b/>
          <w:sz w:val="20"/>
          <w:szCs w:val="20"/>
        </w:rPr>
        <w:tab/>
      </w:r>
    </w:p>
    <w:p w14:paraId="5A202B08" w14:textId="7004F320" w:rsidR="006963C3" w:rsidRPr="002C0850" w:rsidRDefault="006963C3" w:rsidP="0003310B">
      <w:pPr>
        <w:spacing w:after="0"/>
        <w:rPr>
          <w:b/>
          <w:i/>
          <w:sz w:val="20"/>
          <w:szCs w:val="20"/>
          <w:u w:val="single"/>
        </w:rPr>
      </w:pPr>
      <w:r w:rsidRPr="002C0850">
        <w:rPr>
          <w:b/>
          <w:i/>
          <w:sz w:val="20"/>
          <w:szCs w:val="20"/>
          <w:u w:val="single"/>
        </w:rPr>
        <w:t>Expenses</w:t>
      </w:r>
    </w:p>
    <w:p w14:paraId="08F007E4" w14:textId="1AB3F362" w:rsidR="006963C3" w:rsidRPr="00E52A14" w:rsidRDefault="006963C3" w:rsidP="0003310B">
      <w:pPr>
        <w:spacing w:after="0"/>
        <w:rPr>
          <w:sz w:val="20"/>
          <w:szCs w:val="20"/>
        </w:rPr>
      </w:pPr>
      <w:r w:rsidRPr="00E52A14">
        <w:rPr>
          <w:sz w:val="20"/>
          <w:szCs w:val="20"/>
        </w:rPr>
        <w:t>Administrative</w:t>
      </w:r>
      <w:r w:rsidRPr="00E52A14">
        <w:rPr>
          <w:sz w:val="20"/>
          <w:szCs w:val="20"/>
        </w:rPr>
        <w:tab/>
      </w:r>
      <w:r w:rsidRPr="00E52A14">
        <w:rPr>
          <w:sz w:val="20"/>
          <w:szCs w:val="20"/>
        </w:rPr>
        <w:tab/>
        <w:t>$210,085</w:t>
      </w:r>
    </w:p>
    <w:p w14:paraId="048CB47F" w14:textId="6D0738F5" w:rsidR="006963C3" w:rsidRPr="00E52A14" w:rsidRDefault="006963C3" w:rsidP="0003310B">
      <w:pPr>
        <w:spacing w:after="0"/>
        <w:rPr>
          <w:sz w:val="20"/>
          <w:szCs w:val="20"/>
        </w:rPr>
      </w:pPr>
      <w:r w:rsidRPr="00E52A14">
        <w:rPr>
          <w:sz w:val="20"/>
          <w:szCs w:val="20"/>
        </w:rPr>
        <w:t>Fundraising</w:t>
      </w:r>
      <w:r w:rsidRPr="00E52A14">
        <w:rPr>
          <w:sz w:val="20"/>
          <w:szCs w:val="20"/>
        </w:rPr>
        <w:tab/>
      </w:r>
      <w:r w:rsidRPr="00E52A14">
        <w:rPr>
          <w:sz w:val="20"/>
          <w:szCs w:val="20"/>
        </w:rPr>
        <w:tab/>
        <w:t>$</w:t>
      </w:r>
      <w:r w:rsidR="00DA2B98">
        <w:rPr>
          <w:sz w:val="20"/>
          <w:szCs w:val="20"/>
        </w:rPr>
        <w:t>9,882</w:t>
      </w:r>
    </w:p>
    <w:p w14:paraId="31962BB5" w14:textId="09297188" w:rsidR="006963C3" w:rsidRPr="00E52A14" w:rsidRDefault="006963C3" w:rsidP="0003310B">
      <w:pPr>
        <w:spacing w:after="0"/>
        <w:rPr>
          <w:b/>
          <w:sz w:val="20"/>
          <w:szCs w:val="20"/>
        </w:rPr>
      </w:pPr>
      <w:r w:rsidRPr="00E52A14">
        <w:rPr>
          <w:sz w:val="20"/>
          <w:szCs w:val="20"/>
        </w:rPr>
        <w:t>Total:</w:t>
      </w:r>
      <w:r w:rsidRPr="00E52A14">
        <w:rPr>
          <w:sz w:val="20"/>
          <w:szCs w:val="20"/>
        </w:rPr>
        <w:tab/>
      </w:r>
      <w:r w:rsidRPr="00E52A14">
        <w:rPr>
          <w:sz w:val="20"/>
          <w:szCs w:val="20"/>
        </w:rPr>
        <w:tab/>
      </w:r>
      <w:r w:rsidRPr="00E52A14">
        <w:rPr>
          <w:sz w:val="20"/>
          <w:szCs w:val="20"/>
        </w:rPr>
        <w:tab/>
      </w:r>
      <w:r w:rsidRPr="00E52A14">
        <w:rPr>
          <w:b/>
          <w:sz w:val="20"/>
          <w:szCs w:val="20"/>
        </w:rPr>
        <w:t>$2</w:t>
      </w:r>
      <w:r w:rsidR="00DA2B98">
        <w:rPr>
          <w:b/>
          <w:sz w:val="20"/>
          <w:szCs w:val="20"/>
        </w:rPr>
        <w:t>19,967</w:t>
      </w:r>
    </w:p>
    <w:p w14:paraId="551AB901" w14:textId="7D385172" w:rsidR="00E52A14" w:rsidRPr="00E52A14" w:rsidRDefault="00E52A14" w:rsidP="0003310B">
      <w:pPr>
        <w:spacing w:after="0"/>
        <w:rPr>
          <w:sz w:val="20"/>
          <w:szCs w:val="20"/>
        </w:rPr>
      </w:pPr>
    </w:p>
    <w:p w14:paraId="74998CCE" w14:textId="62C0726D" w:rsidR="00E52A14" w:rsidRPr="00E52A14" w:rsidRDefault="00E52A14" w:rsidP="0003310B">
      <w:pPr>
        <w:spacing w:after="0"/>
        <w:rPr>
          <w:sz w:val="20"/>
          <w:szCs w:val="20"/>
        </w:rPr>
      </w:pPr>
      <w:r w:rsidRPr="00E52A14">
        <w:rPr>
          <w:sz w:val="20"/>
          <w:szCs w:val="20"/>
        </w:rPr>
        <w:t>Social Services</w:t>
      </w:r>
      <w:r w:rsidRPr="00E52A14">
        <w:rPr>
          <w:sz w:val="20"/>
          <w:szCs w:val="20"/>
        </w:rPr>
        <w:tab/>
      </w:r>
      <w:r w:rsidRPr="00E52A14">
        <w:rPr>
          <w:sz w:val="20"/>
          <w:szCs w:val="20"/>
        </w:rPr>
        <w:tab/>
        <w:t>$</w:t>
      </w:r>
      <w:r w:rsidR="00DA2B98">
        <w:rPr>
          <w:sz w:val="20"/>
          <w:szCs w:val="20"/>
        </w:rPr>
        <w:t>88,805</w:t>
      </w:r>
    </w:p>
    <w:p w14:paraId="7ECE99DC" w14:textId="2055EC69" w:rsidR="00E52A14" w:rsidRPr="00E52A14" w:rsidRDefault="00E52A14" w:rsidP="0003310B">
      <w:pPr>
        <w:spacing w:after="0"/>
        <w:rPr>
          <w:sz w:val="20"/>
          <w:szCs w:val="20"/>
        </w:rPr>
      </w:pPr>
      <w:r w:rsidRPr="00E52A14">
        <w:rPr>
          <w:sz w:val="20"/>
          <w:szCs w:val="20"/>
        </w:rPr>
        <w:t>Service Management</w:t>
      </w:r>
      <w:r w:rsidRPr="00E52A14">
        <w:rPr>
          <w:sz w:val="20"/>
          <w:szCs w:val="20"/>
        </w:rPr>
        <w:tab/>
        <w:t>$85,000</w:t>
      </w:r>
    </w:p>
    <w:p w14:paraId="1B5B3656" w14:textId="4F190CC3" w:rsidR="00E52A14" w:rsidRPr="002C0850" w:rsidRDefault="00E52A14" w:rsidP="0003310B">
      <w:pPr>
        <w:spacing w:after="0"/>
        <w:rPr>
          <w:b/>
          <w:sz w:val="20"/>
          <w:szCs w:val="20"/>
        </w:rPr>
      </w:pPr>
      <w:r w:rsidRPr="002C0850">
        <w:rPr>
          <w:b/>
          <w:sz w:val="20"/>
          <w:szCs w:val="20"/>
        </w:rPr>
        <w:t>Total Program Expense</w:t>
      </w:r>
      <w:r w:rsidRPr="002C0850">
        <w:rPr>
          <w:b/>
          <w:sz w:val="20"/>
          <w:szCs w:val="20"/>
        </w:rPr>
        <w:tab/>
        <w:t>$1</w:t>
      </w:r>
      <w:r w:rsidR="00DA2B98">
        <w:rPr>
          <w:b/>
          <w:sz w:val="20"/>
          <w:szCs w:val="20"/>
        </w:rPr>
        <w:t>73,805</w:t>
      </w:r>
    </w:p>
    <w:p w14:paraId="2D26EFFD" w14:textId="49D17555" w:rsidR="00E52A14" w:rsidRPr="00E52A14" w:rsidRDefault="00E52A14" w:rsidP="0003310B">
      <w:pPr>
        <w:spacing w:after="0"/>
        <w:rPr>
          <w:sz w:val="20"/>
          <w:szCs w:val="20"/>
        </w:rPr>
      </w:pPr>
    </w:p>
    <w:p w14:paraId="038F0F1B" w14:textId="0F8DBE6E" w:rsidR="00E52A14" w:rsidRPr="002C0850" w:rsidRDefault="00E52A14" w:rsidP="0003310B">
      <w:pPr>
        <w:spacing w:after="0"/>
        <w:rPr>
          <w:b/>
          <w:sz w:val="20"/>
          <w:szCs w:val="20"/>
        </w:rPr>
      </w:pPr>
      <w:r w:rsidRPr="002C0850">
        <w:rPr>
          <w:b/>
          <w:sz w:val="20"/>
          <w:szCs w:val="20"/>
        </w:rPr>
        <w:t>Total Expense</w:t>
      </w:r>
      <w:r w:rsidRPr="002C0850">
        <w:rPr>
          <w:b/>
          <w:sz w:val="20"/>
          <w:szCs w:val="20"/>
        </w:rPr>
        <w:tab/>
      </w:r>
      <w:r w:rsidRPr="002C0850">
        <w:rPr>
          <w:b/>
          <w:sz w:val="20"/>
          <w:szCs w:val="20"/>
        </w:rPr>
        <w:tab/>
        <w:t>$3</w:t>
      </w:r>
      <w:r w:rsidR="00DA2B98">
        <w:rPr>
          <w:b/>
          <w:sz w:val="20"/>
          <w:szCs w:val="20"/>
        </w:rPr>
        <w:t>93,772</w:t>
      </w:r>
    </w:p>
    <w:p w14:paraId="338F5FE4" w14:textId="5A05DF7E" w:rsidR="00E52A14" w:rsidRPr="00E52A14" w:rsidRDefault="00E52A14" w:rsidP="0003310B">
      <w:pPr>
        <w:spacing w:after="0"/>
        <w:rPr>
          <w:sz w:val="20"/>
          <w:szCs w:val="20"/>
        </w:rPr>
      </w:pPr>
      <w:r w:rsidRPr="00E52A14">
        <w:rPr>
          <w:sz w:val="20"/>
          <w:szCs w:val="20"/>
        </w:rPr>
        <w:t>Change in Assets</w:t>
      </w:r>
      <w:r w:rsidR="002C0850">
        <w:rPr>
          <w:sz w:val="20"/>
          <w:szCs w:val="20"/>
        </w:rPr>
        <w:tab/>
      </w:r>
      <w:r w:rsidRPr="00E52A14">
        <w:rPr>
          <w:sz w:val="20"/>
          <w:szCs w:val="20"/>
        </w:rPr>
        <w:tab/>
        <w:t>($1</w:t>
      </w:r>
      <w:r w:rsidR="00DA2B98">
        <w:rPr>
          <w:sz w:val="20"/>
          <w:szCs w:val="20"/>
        </w:rPr>
        <w:t>5,839)</w:t>
      </w:r>
    </w:p>
    <w:p w14:paraId="46DDBEDD" w14:textId="43EFFA9A" w:rsidR="00E52A14" w:rsidRPr="00E52A14" w:rsidRDefault="00E52A14" w:rsidP="0003310B">
      <w:pPr>
        <w:spacing w:after="0"/>
        <w:rPr>
          <w:sz w:val="20"/>
          <w:szCs w:val="20"/>
        </w:rPr>
      </w:pPr>
    </w:p>
    <w:p w14:paraId="686DC95F" w14:textId="2561BDDE" w:rsidR="00E52A14" w:rsidRPr="00E52A14" w:rsidRDefault="00E52A14" w:rsidP="0003310B">
      <w:pPr>
        <w:spacing w:after="0"/>
        <w:rPr>
          <w:sz w:val="20"/>
          <w:szCs w:val="20"/>
        </w:rPr>
      </w:pPr>
      <w:r w:rsidRPr="00E52A14">
        <w:rPr>
          <w:sz w:val="20"/>
          <w:szCs w:val="20"/>
        </w:rPr>
        <w:t>Total Assets</w:t>
      </w:r>
      <w:r w:rsidRPr="00E52A14">
        <w:rPr>
          <w:sz w:val="20"/>
          <w:szCs w:val="20"/>
        </w:rPr>
        <w:tab/>
      </w:r>
      <w:r w:rsidRPr="00E52A14">
        <w:rPr>
          <w:sz w:val="20"/>
          <w:szCs w:val="20"/>
        </w:rPr>
        <w:tab/>
        <w:t>$</w:t>
      </w:r>
      <w:r w:rsidR="003747C9">
        <w:rPr>
          <w:sz w:val="20"/>
          <w:szCs w:val="20"/>
        </w:rPr>
        <w:t>745,968</w:t>
      </w:r>
    </w:p>
    <w:p w14:paraId="7FC08EBA" w14:textId="0F7AB9E0" w:rsidR="00E52A14" w:rsidRPr="00E52A14" w:rsidRDefault="00E52A14" w:rsidP="0003310B">
      <w:pPr>
        <w:spacing w:after="0"/>
        <w:rPr>
          <w:sz w:val="20"/>
          <w:szCs w:val="20"/>
        </w:rPr>
      </w:pPr>
      <w:r w:rsidRPr="00E52A14">
        <w:rPr>
          <w:sz w:val="20"/>
          <w:szCs w:val="20"/>
        </w:rPr>
        <w:t>Total Liability</w:t>
      </w:r>
      <w:r w:rsidRPr="00E52A14">
        <w:rPr>
          <w:sz w:val="20"/>
          <w:szCs w:val="20"/>
        </w:rPr>
        <w:tab/>
      </w:r>
      <w:r w:rsidRPr="00E52A14">
        <w:rPr>
          <w:sz w:val="20"/>
          <w:szCs w:val="20"/>
        </w:rPr>
        <w:tab/>
        <w:t>-$</w:t>
      </w:r>
      <w:r w:rsidR="003747C9">
        <w:rPr>
          <w:sz w:val="20"/>
          <w:szCs w:val="20"/>
        </w:rPr>
        <w:t>294,002</w:t>
      </w:r>
    </w:p>
    <w:p w14:paraId="351286F1" w14:textId="5D5A2DED" w:rsidR="00C824CB" w:rsidRPr="0002591E" w:rsidRDefault="00E52A14" w:rsidP="0002591E">
      <w:pPr>
        <w:spacing w:after="0"/>
        <w:rPr>
          <w:b/>
          <w:sz w:val="20"/>
          <w:szCs w:val="20"/>
        </w:rPr>
      </w:pPr>
      <w:r w:rsidRPr="00E52A14">
        <w:rPr>
          <w:b/>
          <w:sz w:val="20"/>
          <w:szCs w:val="20"/>
        </w:rPr>
        <w:t>Total Equity</w:t>
      </w:r>
      <w:r w:rsidRPr="00E52A14">
        <w:rPr>
          <w:b/>
          <w:sz w:val="20"/>
          <w:szCs w:val="20"/>
        </w:rPr>
        <w:tab/>
      </w:r>
      <w:r w:rsidRPr="00E52A14">
        <w:rPr>
          <w:b/>
          <w:sz w:val="20"/>
          <w:szCs w:val="20"/>
        </w:rPr>
        <w:tab/>
        <w:t>$4</w:t>
      </w:r>
      <w:r w:rsidR="003747C9">
        <w:rPr>
          <w:b/>
          <w:sz w:val="20"/>
          <w:szCs w:val="20"/>
        </w:rPr>
        <w:t>51,966</w:t>
      </w:r>
      <w:bookmarkStart w:id="0" w:name="_GoBack"/>
      <w:bookmarkEnd w:id="0"/>
    </w:p>
    <w:sectPr w:rsidR="00C824CB" w:rsidRPr="0002591E" w:rsidSect="002C0850">
      <w:footerReference w:type="default" r:id="rId9"/>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025B" w14:textId="77777777" w:rsidR="00B22895" w:rsidRDefault="00B22895" w:rsidP="0003310B">
      <w:pPr>
        <w:spacing w:after="0" w:line="240" w:lineRule="auto"/>
      </w:pPr>
      <w:r>
        <w:separator/>
      </w:r>
    </w:p>
  </w:endnote>
  <w:endnote w:type="continuationSeparator" w:id="0">
    <w:p w14:paraId="1D9FCE49" w14:textId="77777777" w:rsidR="00B22895" w:rsidRDefault="00B22895" w:rsidP="0003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5B05" w14:textId="7BEC35B5" w:rsidR="00E52A14" w:rsidRPr="00E52A14" w:rsidRDefault="00E52A14" w:rsidP="00E52A14">
    <w:pPr>
      <w:pStyle w:val="Footer"/>
      <w:jc w:val="center"/>
      <w:rPr>
        <w:color w:val="385623" w:themeColor="accent6" w:themeShade="80"/>
      </w:rPr>
    </w:pPr>
    <w:r w:rsidRPr="00E52A14">
      <w:rPr>
        <w:color w:val="385623" w:themeColor="accent6" w:themeShade="80"/>
      </w:rPr>
      <w:t>Awake Ministries |701 Washington Street| Shelbyville, KY 40065|502-647-5555| awakeky.org</w:t>
    </w:r>
  </w:p>
  <w:p w14:paraId="2FD55977" w14:textId="77777777" w:rsidR="00E52A14" w:rsidRDefault="00E5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2E2E" w14:textId="77777777" w:rsidR="00B22895" w:rsidRDefault="00B22895" w:rsidP="0003310B">
      <w:pPr>
        <w:spacing w:after="0" w:line="240" w:lineRule="auto"/>
      </w:pPr>
      <w:r>
        <w:separator/>
      </w:r>
    </w:p>
  </w:footnote>
  <w:footnote w:type="continuationSeparator" w:id="0">
    <w:p w14:paraId="19DDB03F" w14:textId="77777777" w:rsidR="00B22895" w:rsidRDefault="00B22895" w:rsidP="00033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3E5D"/>
    <w:multiLevelType w:val="hybridMultilevel"/>
    <w:tmpl w:val="624C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5A"/>
    <w:rsid w:val="000148F6"/>
    <w:rsid w:val="0002591E"/>
    <w:rsid w:val="0003310B"/>
    <w:rsid w:val="000D1F5A"/>
    <w:rsid w:val="002C0850"/>
    <w:rsid w:val="00305018"/>
    <w:rsid w:val="003747C9"/>
    <w:rsid w:val="006963C3"/>
    <w:rsid w:val="0070719C"/>
    <w:rsid w:val="008C3BA8"/>
    <w:rsid w:val="008E0675"/>
    <w:rsid w:val="009934E2"/>
    <w:rsid w:val="00B22895"/>
    <w:rsid w:val="00B91A52"/>
    <w:rsid w:val="00BE1D8E"/>
    <w:rsid w:val="00C824CB"/>
    <w:rsid w:val="00C86D76"/>
    <w:rsid w:val="00D7483B"/>
    <w:rsid w:val="00DA2B98"/>
    <w:rsid w:val="00E5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3567"/>
  <w15:chartTrackingRefBased/>
  <w15:docId w15:val="{D717EDCA-A4D4-42F1-A58A-B3953808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CB"/>
    <w:pPr>
      <w:ind w:left="720"/>
      <w:contextualSpacing/>
    </w:pPr>
  </w:style>
  <w:style w:type="paragraph" w:styleId="Header">
    <w:name w:val="header"/>
    <w:basedOn w:val="Normal"/>
    <w:link w:val="HeaderChar"/>
    <w:uiPriority w:val="99"/>
    <w:unhideWhenUsed/>
    <w:rsid w:val="0003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0B"/>
  </w:style>
  <w:style w:type="paragraph" w:styleId="Footer">
    <w:name w:val="footer"/>
    <w:basedOn w:val="Normal"/>
    <w:link w:val="FooterChar"/>
    <w:uiPriority w:val="99"/>
    <w:unhideWhenUsed/>
    <w:rsid w:val="0003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1C8C-0299-4288-9A04-653B84E6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Renasha Sutton</dc:creator>
  <cp:keywords/>
  <dc:description/>
  <cp:lastModifiedBy>Renasha Sutton</cp:lastModifiedBy>
  <cp:revision>4</cp:revision>
  <cp:lastPrinted>2018-12-26T19:01:00Z</cp:lastPrinted>
  <dcterms:created xsi:type="dcterms:W3CDTF">2018-12-26T16:20:00Z</dcterms:created>
  <dcterms:modified xsi:type="dcterms:W3CDTF">2019-01-09T19:06:00Z</dcterms:modified>
</cp:coreProperties>
</file>